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40" w:lineRule="auto" w:before="870" w:after="0"/>
        <w:ind w:left="0" w:right="0" w:firstLine="0"/>
        <w:jc w:val="center"/>
      </w:pPr>
      <w:r>
        <w:drawing>
          <wp:inline xmlns:a="http://schemas.openxmlformats.org/drawingml/2006/main" xmlns:pic="http://schemas.openxmlformats.org/drawingml/2006/picture">
            <wp:extent cx="1239520" cy="12382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38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N w:val="0"/>
        <w:autoSpaceDE w:val="0"/>
        <w:widowControl/>
        <w:spacing w:line="245" w:lineRule="auto" w:before="112" w:after="0"/>
        <w:ind w:left="1440" w:right="1296" w:firstLine="0"/>
        <w:jc w:val="center"/>
      </w:pPr>
      <w:r>
        <w:rPr>
          <w:rFonts w:ascii="Source Sans Pro" w:hAnsi="Source Sans Pro" w:eastAsia="Source Sans Pro"/>
          <w:b/>
          <w:i w:val="0"/>
          <w:color w:val="000000"/>
          <w:sz w:val="39"/>
        </w:rPr>
        <w:t xml:space="preserve">Matthew Comer A-CSM® A-CSPO® SAFe® Agilist SA CSM® </w:t>
      </w:r>
      <w:r>
        <w:rPr>
          <w:rFonts w:ascii="Source Sans Pro" w:hAnsi="Source Sans Pro" w:eastAsia="Source Sans Pro"/>
          <w:b/>
          <w:i w:val="0"/>
          <w:color w:val="000000"/>
          <w:sz w:val="39"/>
        </w:rPr>
        <w:t>CSPO®</w:t>
      </w:r>
    </w:p>
    <w:p>
      <w:pPr>
        <w:autoSpaceDN w:val="0"/>
        <w:autoSpaceDE w:val="0"/>
        <w:widowControl/>
        <w:spacing w:line="240" w:lineRule="auto" w:before="42" w:after="150"/>
        <w:ind w:left="0" w:right="0" w:firstLine="0"/>
        <w:jc w:val="center"/>
      </w:pPr>
      <w:r>
        <w:rPr>
          <w:w w:val="98.75806377780053"/>
          <w:rFonts w:ascii="Source Sans Pro" w:hAnsi="Source Sans Pro" w:eastAsia="Source Sans Pro"/>
          <w:b w:val="0"/>
          <w:i w:val="0"/>
          <w:color w:val="000000"/>
          <w:sz w:val="31"/>
        </w:rPr>
        <w:t>Advanced Scrum Master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740.0" w:type="dxa"/>
      </w:tblPr>
      <w:tblGrid>
        <w:gridCol w:w="136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>
        <w:trPr>
          <w:trHeight w:hRule="exact" w:val="432"/>
        </w:trPr>
        <w:tc>
          <w:tcPr>
            <w:tcW w:type="dxa" w:w="10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32" w:after="0"/>
              <w:ind w:left="0" w:right="2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9700" cy="114300"/>
                  <wp:docPr id="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143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040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1" w:history="1">
                <w:r>
                  <w:rPr>
                    <w:rStyle w:val="Hyperlink"/>
                  </w:rPr>
                  <w:t>emailme@matthewcomer.com</w:t>
                </w:r>
              </w:hyperlink>
            </w:r>
          </w:p>
        </w:tc>
        <w:tc>
          <w:tcPr>
            <w:tcW w:type="dxa" w:w="4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12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139700" cy="139700"/>
                  <wp:docPr id="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38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3" w:history="1">
                <w:r>
                  <w:rPr>
                    <w:rStyle w:val="Hyperlink"/>
                  </w:rPr>
                  <w:t>512.294.7428</w:t>
                </w:r>
              </w:hyperlink>
            </w:r>
          </w:p>
        </w:tc>
        <w:tc>
          <w:tcPr>
            <w:tcW w:type="dxa" w:w="38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12" w:after="0"/>
              <w:ind w:left="0" w:right="6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14300" cy="139700"/>
                  <wp:docPr id="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86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10709 Valley Vista Road Austin, TX  78737</w:t>
            </w:r>
          </w:p>
        </w:tc>
      </w:tr>
      <w:tr>
        <w:trPr>
          <w:trHeight w:hRule="exact" w:val="446"/>
        </w:trPr>
        <w:tc>
          <w:tcPr>
            <w:tcW w:type="dxa" w:w="1360"/>
            <w:vMerge/>
            <w:tcBorders/>
          </w:tcPr>
          <w:p/>
        </w:tc>
        <w:tc>
          <w:tcPr>
            <w:tcW w:type="dxa" w:w="3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139700" cy="139700"/>
                  <wp:docPr id="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84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08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1" w:history="1">
                <w:r>
                  <w:rPr>
                    <w:rStyle w:val="Hyperlink"/>
                  </w:rPr>
                  <w:t>https://www.matthewcome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r.c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3" w:history="1">
                <w:r>
                  <w:rPr>
                    <w:rStyle w:val="Hyperlink"/>
                  </w:rPr>
                  <w:t>om/about</w:t>
                </w:r>
              </w:hyperlink>
            </w:r>
          </w:p>
        </w:tc>
        <w:tc>
          <w:tcPr>
            <w:tcW w:type="dxa" w:w="4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139700" cy="139700"/>
                  <wp:docPr id="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20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08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3" w:history="1">
                <w:r>
                  <w:rPr>
                    <w:rStyle w:val="Hyperlink"/>
                  </w:rPr>
                  <w:t>h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ttps://www.linkedin.com/in/matthewcomer</w:t>
            </w:r>
          </w:p>
        </w:tc>
      </w:tr>
    </w:tbl>
    <w:p>
      <w:pPr>
        <w:autoSpaceDN w:val="0"/>
        <w:autoSpaceDE w:val="0"/>
        <w:widowControl/>
        <w:spacing w:line="240" w:lineRule="auto" w:before="878" w:after="0"/>
        <w:ind w:left="908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t>Recommendations</w:t>
      </w:r>
    </w:p>
    <w:p>
      <w:pPr>
        <w:autoSpaceDN w:val="0"/>
        <w:autoSpaceDE w:val="0"/>
        <w:widowControl/>
        <w:spacing w:line="245" w:lineRule="auto" w:before="294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“I had the pleasure of working closely with Matt when we both joined Teknikos mid-2023. He was tasked with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developing an agile process and serving as the project manager for our main client. From day one, he brought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structure and a collaborative spirit that had a beneficial impact on the team. He always had a positive attitude and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 compliment to share. I worked alongside Matt as we built out our respective areas – he focused on refining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processes and client engagement while I developed the engineering policies.</w:t>
      </w:r>
    </w:p>
    <w:p>
      <w:pPr>
        <w:autoSpaceDN w:val="0"/>
        <w:tabs>
          <w:tab w:pos="1216" w:val="left"/>
        </w:tabs>
        <w:autoSpaceDE w:val="0"/>
        <w:widowControl/>
        <w:spacing w:line="245" w:lineRule="auto" w:before="294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Beyond his technical and organizational skills, Matt is a fantastic team player. He fosters open communication,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builds strong relationships, and navigates challenges with a level-headed and solutions-oriented approach. Any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company would be lucky to have him as a leader. I highly recommend him to any team looking for a strategic and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effective engagement or project manager.”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Tony Verguldi Jr.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and Team Member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17" w:history="1">
          <w:r>
            <w:rPr>
              <w:rStyle w:val="Hyperlink"/>
            </w:rPr>
            <w:t>Teknikos</w:t>
          </w:r>
        </w:hyperlink>
      </w:r>
    </w:p>
    <w:p>
      <w:pPr>
        <w:autoSpaceDN w:val="0"/>
        <w:tabs>
          <w:tab w:pos="1216" w:val="left"/>
        </w:tabs>
        <w:autoSpaceDE w:val="0"/>
        <w:widowControl/>
        <w:spacing w:line="247" w:lineRule="auto" w:before="578" w:after="0"/>
        <w:ind w:left="908" w:right="11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 is an exceptional agile lead and a true pleasure to work with. He possesses a unique ability to seamlessly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integrate with every member of our team, acting as the cohesive force that keeps all gears running smoothly.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Matt’s expertise and guidance have been instrumental in driving our agile processes forward, ensuring efficient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collaboration and delivery. His calm demeanor and strong communication skills make him a natural leader who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inspires trust and fosters a positive work environment. I highly recommend Matt as an invaluable asset to any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organization seeking to enhance their agile practices.”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Anna Martysiuk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and Team Member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18" w:history="1">
          <w:r>
            <w:rPr>
              <w:rStyle w:val="Hyperlink"/>
            </w:rPr>
            <w:t>ADT</w:t>
          </w:r>
        </w:hyperlink>
      </w:r>
    </w:p>
    <w:p>
      <w:pPr>
        <w:autoSpaceDN w:val="0"/>
        <w:tabs>
          <w:tab w:pos="1216" w:val="left"/>
        </w:tabs>
        <w:autoSpaceDE w:val="0"/>
        <w:widowControl/>
        <w:spacing w:line="245" w:lineRule="auto" w:before="578" w:after="0"/>
        <w:ind w:left="908" w:right="748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“Matt is the real deal and gets it done!”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Lee Snedaker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Client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19" w:history="1">
          <w:r>
            <w:rPr>
              <w:rStyle w:val="Hyperlink"/>
            </w:rPr>
            <w:t>Digitech Sales</w:t>
          </w:r>
        </w:hyperlink>
      </w:r>
    </w:p>
    <w:p>
      <w:pPr>
        <w:autoSpaceDN w:val="0"/>
        <w:autoSpaceDE w:val="0"/>
        <w:widowControl/>
        <w:spacing w:line="245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 is an awesome Project Manager and always found him to be very helpful, organized and knowledgeable. He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would be a great asset to any team and uplift the team to perform and deliver efficiently.”</w:t>
      </w:r>
    </w:p>
    <w:p>
      <w:pPr>
        <w:sectPr>
          <w:pgSz w:w="12240" w:h="15840"/>
          <w:pgMar w:top="0" w:right="0" w:bottom="0" w:left="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42" w:lineRule="auto" w:before="848" w:after="0"/>
        <w:ind w:left="1216" w:right="0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Anindita Das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and Team Member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autoSpaceDE w:val="0"/>
        <w:widowControl/>
        <w:spacing w:line="240" w:lineRule="auto" w:before="578" w:after="0"/>
        <w:ind w:left="908" w:right="0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“Matt is one of the most driven and bright-minded individual I have ever had the pleasure of working with at IBM.</w:t>
      </w:r>
    </w:p>
    <w:p>
      <w:pPr>
        <w:autoSpaceDN w:val="0"/>
        <w:tabs>
          <w:tab w:pos="1216" w:val="left"/>
        </w:tabs>
        <w:autoSpaceDE w:val="0"/>
        <w:widowControl/>
        <w:spacing w:line="247" w:lineRule="auto" w:before="8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He has so much drive for self-improvement and hunger for learning, and his constant hunt for continuing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education helps to motivate others like me to keep improving sharpening our skills. Matt is resourceful, helpful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and extremely responsive. For those reasons, I selected Matt as the resident sales enablement and Seismic expert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when it came time to nominate local experts to enable and empower other users in our team of over 150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employees. I have no doubt that he will thrive and excel in any role or organization he is a part of.”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Sha-Lene Pung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and Team Member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autoSpaceDE w:val="0"/>
        <w:widowControl/>
        <w:spacing w:line="245" w:lineRule="auto" w:before="578" w:after="0"/>
        <w:ind w:left="908" w:right="11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 is an innovative thinker, a hard worker, and an infectious personality. I had the honor of being Matt’s team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lead for a little over a year while at IBM, and it didn’t take me long to realize the value that he brings to a team.</w:t>
      </w:r>
    </w:p>
    <w:p>
      <w:pPr>
        <w:autoSpaceDN w:val="0"/>
        <w:autoSpaceDE w:val="0"/>
        <w:widowControl/>
        <w:spacing w:line="245" w:lineRule="auto" w:before="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From a skills perspective, Matt brings a lot to the table. He’s got a real knack for project management and for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clearly articulating technical principles to both the developer and layman (like myself). In my opinion, that type of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balance between personable and technical is invaluable in this day and age.</w:t>
      </w:r>
    </w:p>
    <w:p>
      <w:pPr>
        <w:autoSpaceDN w:val="0"/>
        <w:tabs>
          <w:tab w:pos="1216" w:val="left"/>
        </w:tabs>
        <w:autoSpaceDE w:val="0"/>
        <w:widowControl/>
        <w:spacing w:line="247" w:lineRule="auto" w:before="292" w:after="0"/>
        <w:ind w:left="908" w:right="11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Should be noted — Matt was also highly involved in several stretch projects during our time together, including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leadership in service projects and steering committee-types of activities. Our specific org was coveted in IBM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Austin for its rich community and culture, and Matt had a hand in that. Really, he has both the tangibles and the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intangibles and would be a great asset for any team.”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Ben Baker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Manager and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autoSpaceDE w:val="0"/>
        <w:widowControl/>
        <w:spacing w:line="245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 is an excellent project manager, always seeking new challenges and looking for ways to contribute his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talents and bring success to the team and organization he supports. He is well respected for his skills and admired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for his willingness to always be learning. He’s easy to manage as he is very self-motivated and an excellent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resource for his peers. He is a true collaborator and and exemplary employee who gives 110%, always.</w:t>
      </w:r>
    </w:p>
    <w:p>
      <w:pPr>
        <w:autoSpaceDN w:val="0"/>
        <w:autoSpaceDE w:val="0"/>
        <w:widowControl/>
        <w:spacing w:line="240" w:lineRule="auto" w:before="8" w:after="0"/>
        <w:ind w:left="1216" w:right="0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Summer Davies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Manager and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autoSpaceDE w:val="0"/>
        <w:widowControl/>
        <w:spacing w:line="245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“Matthew and I worked closely together on the redesign of IBM’s blog web pages at large. This extensive project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accomplished a more streamlined and accessible template for IBM to increase audience engagement and optimize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the posting process.</w:t>
      </w:r>
    </w:p>
    <w:p>
      <w:pPr>
        <w:autoSpaceDN w:val="0"/>
        <w:autoSpaceDE w:val="0"/>
        <w:widowControl/>
        <w:spacing w:line="245" w:lineRule="auto" w:before="8" w:after="0"/>
        <w:ind w:left="908" w:right="11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Matthew’s knowledge goes beyond that of a project manager. Not only does he have excellent managerial skills,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but he has a strong sense of leadership and technical expertise regarding the overall development of a site.</w:t>
      </w:r>
    </w:p>
    <w:p>
      <w:pPr>
        <w:autoSpaceDN w:val="0"/>
        <w:tabs>
          <w:tab w:pos="1216" w:val="left"/>
        </w:tabs>
        <w:autoSpaceDE w:val="0"/>
        <w:widowControl/>
        <w:spacing w:line="245" w:lineRule="auto" w:before="292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On a personal level, he is equally as kind and respectful as he is professional and knowledgeable. He truly cares for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his colleagues and makes sure that everyone on his team is well supported.”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David Celis Garcia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and Team Member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tabs>
          <w:tab w:pos="1216" w:val="left"/>
        </w:tabs>
        <w:autoSpaceDE w:val="0"/>
        <w:widowControl/>
        <w:spacing w:line="247" w:lineRule="auto" w:before="578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 is a person any team would be lucky to have. In the time I have known him, Matt has grown from a super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technologist into a skilled project manager. His technical background makes it easy to see the opportunities and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challenges ahead, keeping projects on track. Matt has creative ideas about how to add value along the way,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regularly exceeding expectations. On top of his skills and expertise, Matt has a can-do approach and a positive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attitude, that make working with him a great experience.”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Marita Leonard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sectPr>
          <w:pgSz w:w="12240" w:h="15840"/>
          <w:pgMar w:top="0" w:right="0" w:bottom="0" w:left="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45" w:lineRule="auto" w:before="1418" w:after="0"/>
        <w:ind w:left="908" w:right="1296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“I’ve worked with Matt for several years at IBM and always found him to be considerate, conscientious,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knowledgeable and helpful. Even after he moved to a new group I was always able to contact him if I needed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something and he never hesitated to respond with a genuine desire to help. Matt would be a great asset to any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department in any company.</w:t>
      </w:r>
    </w:p>
    <w:p>
      <w:pPr>
        <w:autoSpaceDN w:val="0"/>
        <w:tabs>
          <w:tab w:pos="1216" w:val="left"/>
        </w:tabs>
        <w:autoSpaceDE w:val="0"/>
        <w:widowControl/>
        <w:spacing w:line="245" w:lineRule="auto" w:before="294" w:after="0"/>
        <w:ind w:left="908" w:right="46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I highly recommend Matt. Any organization would be lucky to have him.”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Anna Magenheimer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tabs>
          <w:tab w:pos="1216" w:val="left"/>
        </w:tabs>
        <w:autoSpaceDE w:val="0"/>
        <w:widowControl/>
        <w:spacing w:line="245" w:lineRule="auto" w:before="578" w:after="0"/>
        <w:ind w:left="908" w:right="11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 is a remarkably effective agilist and project manager, recognized for excellence and lifting the work of his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colleagues to new levels.”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John “Boz” Handy Bosma, Ph.D. and Master Inventor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autoSpaceDE w:val="0"/>
        <w:widowControl/>
        <w:spacing w:line="247" w:lineRule="auto" w:before="578" w:after="0"/>
        <w:ind w:left="908" w:right="11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 is an awesome project manager that I have always enjoyed working with. We worked together at IBM for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several years. Matt has always been a go to person for questions on web development or project management. I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have always been impressed by his knowledge of WordPress. Thanks to him our team was able to pull off some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challenging migrations with limited resources and tight deadlines. He is also a great collaborator and a good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person to bounce ideas off of.</w:t>
      </w:r>
    </w:p>
    <w:p>
      <w:pPr>
        <w:autoSpaceDN w:val="0"/>
        <w:tabs>
          <w:tab w:pos="1216" w:val="left"/>
        </w:tabs>
        <w:autoSpaceDE w:val="0"/>
        <w:widowControl/>
        <w:spacing w:line="245" w:lineRule="auto" w:before="8" w:after="0"/>
        <w:ind w:left="908" w:right="46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I highly recommend Matt. Any organization would be lucky to have him.”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Frankie Mozingo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tabs>
          <w:tab w:pos="1216" w:val="left"/>
        </w:tabs>
        <w:autoSpaceDE w:val="0"/>
        <w:widowControl/>
        <w:spacing w:line="247" w:lineRule="auto" w:before="578" w:after="0"/>
        <w:ind w:left="908" w:right="11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 is a great project manager with the ability to motivate and organize others. I had the pleasure of working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with Matt for two years at IBM Marketing Services. He consistently demonstrated great leadership in whatever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project he was working on. He was an IBM mentor to new employees and did a great job in coaching them to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success. He firmly believes in listening to others’ opinions, but can make the hard choices for the success of the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company. I highly recommend him, and I look forward to working with him again in the future.”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Charlene Martindale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autoSpaceDE w:val="0"/>
        <w:widowControl/>
        <w:spacing w:line="245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“I was responsible for launching a new enterprise editorial platform at IBM. It would not have happened without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Matt. The challenge was to unite 150 separate business unit blogs into a new standardized look/feel with a new set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of guiding principles.</w:t>
      </w:r>
    </w:p>
    <w:p>
      <w:pPr>
        <w:autoSpaceDN w:val="0"/>
        <w:autoSpaceDE w:val="0"/>
        <w:widowControl/>
        <w:spacing w:line="245" w:lineRule="auto" w:before="294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An effort as large as this required serious collaboration because of the intricate workflow. It could not be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successful unless I had a scrum master that had a deep expertise not only in tech, but within editorial design, UI,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UX…Matt did. As resourcing, budget, timing issues arose, Matt took care of them like a dragon slayer.</w:t>
      </w:r>
    </w:p>
    <w:p>
      <w:pPr>
        <w:autoSpaceDN w:val="0"/>
        <w:tabs>
          <w:tab w:pos="1216" w:val="left"/>
        </w:tabs>
        <w:autoSpaceDE w:val="0"/>
        <w:widowControl/>
        <w:spacing w:line="245" w:lineRule="auto" w:before="294" w:after="0"/>
        <w:ind w:left="908" w:right="11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Matt is one of the most competent and kind colleagues I have ever worked with. I look forward to working with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him in the future. Any company that hires him is a very lucky company.”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Alona Fromberg-Elkayam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sectPr>
          <w:pgSz w:w="12240" w:h="15840"/>
          <w:pgMar w:top="0" w:right="0" w:bottom="0" w:left="0" w:header="720" w:footer="720" w:gutter="0"/>
          <w:cols/>
          <w:docGrid w:linePitch="360"/>
        </w:sectPr>
      </w:pPr>
    </w:p>
    <w:p>
      <w:pPr>
        <w:autoSpaceDN w:val="0"/>
        <w:tabs>
          <w:tab w:pos="1216" w:val="left"/>
        </w:tabs>
        <w:autoSpaceDE w:val="0"/>
        <w:widowControl/>
        <w:spacing w:line="247" w:lineRule="auto" w:before="84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 is one of the best connectors I know. Luckily, I have the pleasure of sharing a workspace with him. Not only is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he a valuable resource for me, but I’ve also learned that he naturally likes to help others in general. I’m always at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awe at how Matt can bring people together, from within or across departments to achieve a shared goal. He looks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for opportunities to contribute to the group, team and company. These are some of his greatest strengths. And no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matter how stressful work or life gets for you or himself, Matt often has a smile and a joke to tell. Matt is an asset to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any team.”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Antonio Banda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tabs>
          <w:tab w:pos="1216" w:val="left"/>
        </w:tabs>
        <w:autoSpaceDE w:val="0"/>
        <w:widowControl/>
        <w:spacing w:line="245" w:lineRule="auto" w:before="578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 was a fantastic member of my team. He always brought a positive attitude to all of his assignments. He was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very creative and would interact well with our business teams to find the optimal solution. I really enjoyed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working with Matt and he was someone I could always depend on.”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Tom Kusnierz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Manager and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autoSpaceDE w:val="0"/>
        <w:widowControl/>
        <w:spacing w:line="247" w:lineRule="auto" w:before="578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“I have worked with Matthew Comer for 6 years at Millward Brown IntelliQuest and the Department of Aging and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Disability Services (DADDS). If you require a high-energy person who has a no-excuses attitude and is up for any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task, then Matthew is the person you are seeking. Matthew is conscientious in his personal and professional life.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He takes pride in himself and his work and derives considerable satisfaction from doing projects well. He is an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individual who learns fast and is eager to acquire new skills. His successes provide ample testimony to his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strengths in these important areas. While working with Matthew, he always has met his deadlines, and was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excellent at using and learning a variety of advanced programming languages.</w:t>
      </w:r>
    </w:p>
    <w:p>
      <w:pPr>
        <w:autoSpaceDN w:val="0"/>
        <w:autoSpaceDE w:val="0"/>
        <w:widowControl/>
        <w:spacing w:line="247" w:lineRule="auto" w:before="294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In addition to his technical and management skills, he has strong interpersonal, teamwork and communication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skills. Some of the best I’ve ever encountered. He has a great ability to relate to others and he always takes his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time to help with any technical or managerial issues. He’s very approachable and always willing to help. Matthew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and I worked independently of a variety of projects. He’s very good at trouble shooting programming bugs or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finding a solution. I can’t tell you how many times he’s fix problems in my code. When we worked at Millward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Brown IntelliQuest, Matt was selected as Employee of the month by our manager.</w:t>
      </w:r>
    </w:p>
    <w:p>
      <w:pPr>
        <w:autoSpaceDN w:val="0"/>
        <w:tabs>
          <w:tab w:pos="1216" w:val="left"/>
        </w:tabs>
        <w:autoSpaceDE w:val="0"/>
        <w:widowControl/>
        <w:spacing w:line="247" w:lineRule="auto" w:before="292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It is clear to me that Matthew is an exceptional candidate, one who would contribute greatly to any organization.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Compared to other employees I’ve worked with, Matthew stands out as one of the brightest and most friendly.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Matthew will succeed in any avenue he chooses. Matthew is the type of person that you will remember working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with during retirement age. I wholeheartedly recommend him and wish him the best in all future endeavors.”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Jeremiah McMillan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tabs>
          <w:tab w:pos="1216" w:val="left"/>
        </w:tabs>
        <w:autoSpaceDE w:val="0"/>
        <w:widowControl/>
        <w:spacing w:line="245" w:lineRule="auto" w:before="578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 has excellent blend of IT architecture &amp; Management skills. He made drastic improvements in planning and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implementation of WordPress environment we host. It was pleasure working with him. I will be happy to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recommend him for techno managerial roles.”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Dhiren S. Chouhan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tabs>
          <w:tab w:pos="1216" w:val="left"/>
        </w:tabs>
        <w:autoSpaceDE w:val="0"/>
        <w:widowControl/>
        <w:spacing w:line="245" w:lineRule="auto" w:before="578" w:after="0"/>
        <w:ind w:left="908" w:right="11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“Having worked with Matt on a major strategic project that brought immediate impact to streamlining business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imperatives at IBM, Matt holds advanced project management skills, leadership, agility, and creativity. The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combination of both his hard and soft skills, matched with his high energy and collaborative mentality was a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pleasure to work with.”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Brad Westmark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sectPr>
          <w:pgSz w:w="12240" w:h="15840"/>
          <w:pgMar w:top="0" w:right="0" w:bottom="0" w:left="0" w:header="720" w:footer="720" w:gutter="0"/>
          <w:cols/>
          <w:docGrid w:linePitch="360"/>
        </w:sectPr>
      </w:pPr>
    </w:p>
    <w:p>
      <w:pPr>
        <w:autoSpaceDN w:val="0"/>
        <w:tabs>
          <w:tab w:pos="1216" w:val="left"/>
        </w:tabs>
        <w:autoSpaceDE w:val="0"/>
        <w:widowControl/>
        <w:spacing w:line="245" w:lineRule="auto" w:before="1134" w:after="0"/>
        <w:ind w:left="908" w:right="11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 is an ideal teammate with the unique combination of technical proficiency, approachability, and focus on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continuous improvement. He naturally builds strong interdepartmental relationships, is engaged in many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communities, and enthusiastically seeks opportunities to lend a helping hand. In addition to his extensive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experience, he provides a polished, positive, and capable presence that adds value to any team.”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Vincent Wade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autoSpaceDE w:val="0"/>
        <w:widowControl/>
        <w:spacing w:line="245" w:lineRule="auto" w:before="578" w:after="0"/>
        <w:ind w:left="908" w:right="11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“I have known Matt for the past 5 years, working for PartnerWorld &amp; IBM Blogs project. His leadership, team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building, networking and project management skills have been invaluable to the team. He is very enthusiastic,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approachable and displays a lot of warmth – a pleasure to work with.</w:t>
      </w:r>
    </w:p>
    <w:p>
      <w:pPr>
        <w:autoSpaceDN w:val="0"/>
        <w:tabs>
          <w:tab w:pos="1216" w:val="left"/>
        </w:tabs>
        <w:autoSpaceDE w:val="0"/>
        <w:widowControl/>
        <w:spacing w:line="245" w:lineRule="auto" w:before="292" w:after="0"/>
        <w:ind w:left="908" w:right="1296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I thoroughly enjoyed collaborating with him so far Wishing him all the success in his current and future roles!”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Santosh Thomas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and Team Member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tabs>
          <w:tab w:pos="1216" w:val="left"/>
        </w:tabs>
        <w:autoSpaceDE w:val="0"/>
        <w:widowControl/>
        <w:spacing w:line="247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“I had the pleasure of working with Matt for two and half years at the IBM, collaborating on IBM blogs team. In the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year of 2017 he joined the team as project manager and he didn’t take much time to gel with us. Matt has excellent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technical skills and managerial skills which helped our team to grow. Matt’s ability to cheer us up with his positive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attitude is something I will be looking into my next boss as well All the best Matt”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Debarati Datta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and Team Member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tabs>
          <w:tab w:pos="1216" w:val="left"/>
        </w:tabs>
        <w:autoSpaceDE w:val="0"/>
        <w:widowControl/>
        <w:spacing w:line="247" w:lineRule="auto" w:before="578" w:after="0"/>
        <w:ind w:left="908" w:right="11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 has been terrific to work with on technical needs for the Big Data &amp; Analytics Hub blog. He brings all of the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knowledge and professionalism to his role on a daily basis that you would expect from someone with his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experience and credentials. However, it is his proactiveness and positive attitude that distinguishes him from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others and makes him an outstanding contributor at IBM. He is a highly personable and team-oriented leader,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mentor and all around great individual. I highly recommend collaborating with Matt should you have the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opportunity!”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Carolina Walker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autoSpaceDE w:val="0"/>
        <w:widowControl/>
        <w:spacing w:line="245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“I worked with Matt for about 8 years at IBM but that was too long ago to comment on his current skills which have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increased substantially, so this recommendation will focus a bit more on the person.</w:t>
      </w:r>
    </w:p>
    <w:p>
      <w:pPr>
        <w:autoSpaceDN w:val="0"/>
        <w:autoSpaceDE w:val="0"/>
        <w:widowControl/>
        <w:spacing w:line="247" w:lineRule="auto" w:before="294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We supported the same team and we developed and then maintained a Website for IBM Services in the early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2000’s. I relied heavily on his technical skills, while I focused more on the marketing and sales content for IBM’s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Business Partners. Because Matt is such a team player, working from different parts of the country and never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meeting, still worked excellently. He was always showing me a new functionality the site could benefit from and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could explain it so that less technical savvy folks like me could understand. Often, he would just do it and show it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to me. I don’t remember ever turning down any of those proposals if it would benefit the site. At time, I’d come up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with the ideas and need Matt to figure it out from a technical standpoint. We made a good team.</w:t>
      </w:r>
    </w:p>
    <w:p>
      <w:pPr>
        <w:autoSpaceDN w:val="0"/>
        <w:autoSpaceDE w:val="0"/>
        <w:widowControl/>
        <w:spacing w:line="245" w:lineRule="auto" w:before="294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Finally 10 years after working together, I found myself in Austin for a work meeting, and finally met Matt face to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face then. What a pleasure it was! Anyone who works with, or just knows Matt, should welcome that opportunity.</w:t>
      </w:r>
    </w:p>
    <w:p>
      <w:pPr>
        <w:autoSpaceDN w:val="0"/>
        <w:tabs>
          <w:tab w:pos="1216" w:val="left"/>
        </w:tabs>
        <w:autoSpaceDE w:val="0"/>
        <w:widowControl/>
        <w:spacing w:line="245" w:lineRule="auto" w:before="292" w:after="0"/>
        <w:ind w:left="908" w:right="2016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With his broad work skills and people skills, this genuine nice guy will be an asset to any organization.”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Gail Gullotti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sectPr>
          <w:pgSz w:w="12240" w:h="15840"/>
          <w:pgMar w:top="0" w:right="0" w:bottom="0" w:left="0" w:header="720" w:footer="720" w:gutter="0"/>
          <w:cols/>
          <w:docGrid w:linePitch="360"/>
        </w:sectPr>
      </w:pPr>
    </w:p>
    <w:p>
      <w:pPr>
        <w:autoSpaceDN w:val="0"/>
        <w:tabs>
          <w:tab w:pos="1216" w:val="left"/>
        </w:tabs>
        <w:autoSpaceDE w:val="0"/>
        <w:widowControl/>
        <w:spacing w:line="247" w:lineRule="auto" w:before="1134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 and I have been teammates the last several years and I have high regard for his project management skills.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Each time I’ve engaged with him related to the projects he manages, he has been highly responsive and has had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complete command of his projects and the statuses I was seeking. In addition to him being a highly skilled project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manager, he has been an engaged and supportive teammate. I’ve joked with him that everywhere I turn for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professional education and development, to engage in team cultural events, or to volunteer in support of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veterans, I’ve found him already there immersed, leading and serving. He is exactly the type of person I want as a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teammate.”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Jan Van Hoomissen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tabs>
          <w:tab w:pos="1216" w:val="left"/>
        </w:tabs>
        <w:autoSpaceDE w:val="0"/>
        <w:widowControl/>
        <w:spacing w:line="245" w:lineRule="auto" w:before="578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“I have worked with Matt for over 5 years at IBM. He is a dedicated, enthusiastic professional who always delivers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on his commitments to stakeholders. I have enjoyed working with him and hope to work with him on future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projects!”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Sherri Wernikoff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tabs>
          <w:tab w:pos="1216" w:val="left"/>
        </w:tabs>
        <w:autoSpaceDE w:val="0"/>
        <w:widowControl/>
        <w:spacing w:line="247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 is a uniquely gifted coworker, equally good with technology, process, and people. In my career, I’ve rarely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come across someone who is as adept at managing both projects and products as well as interfacing with those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across the company. In his work overseeing WordPress and blogs from a technical perspective at IBM, he speaks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the language of developers, but he also understands business and editorial needs and advocates for them. He is a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source of knowledge not only for team members working directly on the project, but also those throughout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marketing who need help troubleshooting. He’s also a joy to work with, as invested in his coworkers as partners on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a project as he is in them as people.”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Kimber Myers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tabs>
          <w:tab w:pos="1216" w:val="left"/>
        </w:tabs>
        <w:autoSpaceDE w:val="0"/>
        <w:widowControl/>
        <w:spacing w:line="245" w:lineRule="auto" w:before="578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“While I have not worked side by side with Matt on any projects at IBM, I did sit next to him for a year so have seen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first-hand how passionate he is about his work. He pays great attention to details and processes, and is proactive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in seeking out knowledge and advice from people outside his group so he can be that much more effective in his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role. Not to mention, he is collaborative and brings a positive attitude to work every day.”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Janna Finch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tabs>
          <w:tab w:pos="1216" w:val="left"/>
        </w:tabs>
        <w:autoSpaceDE w:val="0"/>
        <w:widowControl/>
        <w:spacing w:line="247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“I am amazed by Matt’s ability to manage end-to-end blogs process from design, development, programming,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testing, delivering, and client’s satisfaction. He is highly focused on analytical, project management, managing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remote resources, managing client’s business needs contributing to team success. Matt is well organized, diligent,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and a fast learner. He has a log of expertise in web design, development, hosting, and cloud services. His energy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and dedication to complete projects is great and helped us achieve great goals. One of the best web developers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and analytic we had a pleasure working with.”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Reza Baraji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autoSpaceDE w:val="0"/>
        <w:widowControl/>
        <w:spacing w:line="245" w:lineRule="auto" w:before="578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“Matthew Comer is an exceptional co-worker and project management expert. I had the pleasure of working with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him on a six-month project and couldn’t be more impressed with his work. On the project, Matthew was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responsible for not only managing a team of Developers, but he was also tasked with managing the design and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maintaining the relationship between the creative team and the stakeholders.</w:t>
      </w:r>
    </w:p>
    <w:p>
      <w:pPr>
        <w:sectPr>
          <w:pgSz w:w="12240" w:h="15840"/>
          <w:pgMar w:top="0" w:right="0" w:bottom="0" w:left="0" w:header="720" w:footer="720" w:gutter="0"/>
          <w:cols/>
          <w:docGrid w:linePitch="360"/>
        </w:sectPr>
      </w:pPr>
    </w:p>
    <w:p>
      <w:pPr>
        <w:autoSpaceDN w:val="0"/>
        <w:tabs>
          <w:tab w:pos="1216" w:val="left"/>
        </w:tabs>
        <w:autoSpaceDE w:val="0"/>
        <w:widowControl/>
        <w:spacing w:line="245" w:lineRule="auto" w:before="848" w:after="0"/>
        <w:ind w:left="908" w:right="11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Matthew has great personal skills and made everyone feel important, he understood what it meant to let the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experts work, but also knew when he needed to lead. He has a bright future ahead of him and I look forward to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working with him again.”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Jan Morris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and Team Member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tabs>
          <w:tab w:pos="1216" w:val="left"/>
        </w:tabs>
        <w:autoSpaceDE w:val="0"/>
        <w:widowControl/>
        <w:spacing w:line="245" w:lineRule="auto" w:before="578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 has passion in his work, always motivated, does his best every day and he finds time to help his teammates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with his wide knowledge in XML, HTML, and JSP. It was an honor work with you Matt!”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Eber Gustavo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tabs>
          <w:tab w:pos="1216" w:val="left"/>
        </w:tabs>
        <w:autoSpaceDE w:val="0"/>
        <w:widowControl/>
        <w:spacing w:line="245" w:lineRule="auto" w:before="578" w:after="0"/>
        <w:ind w:left="908" w:right="115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“Matth is a very wonderful friend and an amazing professional. He helps and guides us all the time we need, is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always friendly and atentious! His knowledge in XML, Eclipse, HTML and all the tools we do use is great! Thanks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Matth for all! I wish you the best!”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Vanessa Sparagna Marques Malicia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tabs>
          <w:tab w:pos="1216" w:val="left"/>
        </w:tabs>
        <w:autoSpaceDE w:val="0"/>
        <w:widowControl/>
        <w:spacing w:line="247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 Comer is a skilled and experienced programmer who is unafraid of changing the status quo. He is creative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and he possesses a vision that enables himself, and others around him, to realistically achieve their goals. Matt is a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credible leader, a hard worker, and a creative programmer. Matt’s greatest quality is his ability to be liked by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everyone; his positive attitude is quite contagious. Matt is an asset to any organization he is involved with.”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Christopher Lepard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1" w:history="1">
          <w:r>
            <w:rPr>
              <w:rStyle w:val="Hyperlink"/>
            </w:rPr>
            <w:t xml:space="preserve">Texas Health and Human Services Formerly Texas Department of Aging and 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1" w:history="1">
          <w:r>
            <w:rPr>
              <w:rStyle w:val="Hyperlink"/>
            </w:rPr>
            <w:t>Disability Services and also Forme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1" w:history="1">
          <w:r>
            <w:rPr>
              <w:rStyle w:val="Hyperlink"/>
            </w:rPr>
            <w:t>rly Texas Department of Human Services</w:t>
          </w:r>
        </w:hyperlink>
      </w:r>
    </w:p>
    <w:p>
      <w:pPr>
        <w:autoSpaceDN w:val="0"/>
        <w:autoSpaceDE w:val="0"/>
        <w:widowControl/>
        <w:spacing w:line="245" w:lineRule="auto" w:before="292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 is a great person to work with! He is very professional and always ready to help. Matt is is a very hard 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and often takes on extra work to help the team succeed and accomplish goal and deadlines. He keeps a clear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vision and will find a way to reach for it!</w:t>
      </w:r>
    </w:p>
    <w:p>
      <w:pPr>
        <w:autoSpaceDN w:val="0"/>
        <w:tabs>
          <w:tab w:pos="1216" w:val="left"/>
        </w:tabs>
        <w:autoSpaceDE w:val="0"/>
        <w:widowControl/>
        <w:spacing w:line="245" w:lineRule="auto" w:before="8" w:after="0"/>
        <w:ind w:left="908" w:right="5040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It was an honor working with you! I wish you the best of luck! Iliane”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Iliane Lorenz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autoSpaceDE w:val="0"/>
        <w:widowControl/>
        <w:spacing w:line="245" w:lineRule="auto" w:before="578" w:after="0"/>
        <w:ind w:left="864" w:right="974" w:firstLine="0"/>
        <w:jc w:val="righ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 was the go to person for several areas of the web development and support areas for IBM’s business partner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web site. He was was professional, prompt, very knowledgeable and always willing to help resolve any problems.”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Robert Felps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tabs>
          <w:tab w:pos="1216" w:val="left"/>
        </w:tabs>
        <w:autoSpaceDE w:val="0"/>
        <w:widowControl/>
        <w:spacing w:line="245" w:lineRule="auto" w:before="578" w:after="0"/>
        <w:ind w:left="908" w:right="4176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“Matt is very conscientious and hard-working. He was an excellent teammate.”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Dan Eckam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tabs>
          <w:tab w:pos="1216" w:val="left"/>
        </w:tabs>
        <w:autoSpaceDE w:val="0"/>
        <w:widowControl/>
        <w:spacing w:line="247" w:lineRule="auto" w:before="578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“Matthew Comer is not only a pleasure to work with, he is a motivated self-starter who requires little to no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direction. Matt always rose to the occasion when asked to fill in for others. The best thing about Matt is his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intelligence. He is very technically competent and was able to develop a creative technical solution to managing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the Services content within the PartnerWorld Web site based on his knowledge of XML and .jsp.”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Linda Lisle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sectPr>
          <w:pgSz w:w="12240" w:h="15840"/>
          <w:pgMar w:top="0" w:right="0" w:bottom="0" w:left="0" w:header="720" w:footer="720" w:gutter="0"/>
          <w:cols/>
          <w:docGrid w:linePitch="360"/>
        </w:sectPr>
      </w:pPr>
    </w:p>
    <w:p>
      <w:pPr>
        <w:autoSpaceDN w:val="0"/>
        <w:tabs>
          <w:tab w:pos="1216" w:val="left"/>
        </w:tabs>
        <w:autoSpaceDE w:val="0"/>
        <w:widowControl/>
        <w:spacing w:line="245" w:lineRule="auto" w:before="84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“I had the privilege to work with Matt while at IBM. His attention to detail, perseverance and enthusiasm for his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work often reminded me of why I started working in the software industry. I can say without hesitation that Matt is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a great asset to any organization that he is a part of.”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Stan von Miller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Co-worker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IBM</w:t>
          </w:r>
        </w:hyperlink>
      </w:r>
    </w:p>
    <w:p>
      <w:pPr>
        <w:autoSpaceDN w:val="0"/>
        <w:tabs>
          <w:tab w:pos="1216" w:val="left"/>
        </w:tabs>
        <w:autoSpaceDE w:val="0"/>
        <w:widowControl/>
        <w:spacing w:line="245" w:lineRule="auto" w:before="578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“Matt Comer is a valued and important person in the success of my businesses. He always has the right answer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and solution to the IT questions and problems we toss his way. He also has great feedback and has become a very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valued resource for us. I highly recommend Matt to any business, except our competitors!”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– </w:t>
      </w:r>
      <w:r>
        <w:rPr>
          <w:rFonts w:ascii="Source Sans Pro" w:hAnsi="Source Sans Pro" w:eastAsia="Source Sans Pro"/>
          <w:b/>
          <w:i w:val="0"/>
          <w:color w:val="000000"/>
          <w:sz w:val="22"/>
        </w:rPr>
        <w:t>Steve Doss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Owner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2" w:history="1">
          <w:r>
            <w:rPr>
              <w:rStyle w:val="Hyperlink"/>
            </w:rPr>
            <w:t>Impact MMA Fitness Franchise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3" w:history="1">
          <w:r>
            <w:rPr>
              <w:rStyle w:val="Hyperlink"/>
            </w:rPr>
            <w:t>Owner Premier Martial Arts</w:t>
          </w:r>
        </w:hyperlink>
      </w:r>
    </w:p>
    <w:sectPr w:rsidR="00FC693F" w:rsidRPr="0006063C" w:rsidSect="00034616">
      <w:pgSz w:w="12240" w:h="15840"/>
      <w:pgMar w:top="0" w:right="0" w:bottom="0" w:left="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yperlink" Target="mailto:emailme@matthewcomer.com" TargetMode="External"/><Relationship Id="rId12" Type="http://schemas.openxmlformats.org/officeDocument/2006/relationships/image" Target="media/image3.png"/><Relationship Id="rId13" Type="http://schemas.openxmlformats.org/officeDocument/2006/relationships/hyperlink" Target="tel:512.294.7428" TargetMode="External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hyperlink" Target="http://www.teknikos.com/" TargetMode="External"/><Relationship Id="rId18" Type="http://schemas.openxmlformats.org/officeDocument/2006/relationships/hyperlink" Target="http://www.adt.com/" TargetMode="External"/><Relationship Id="rId19" Type="http://schemas.openxmlformats.org/officeDocument/2006/relationships/hyperlink" Target="http://www.digitech%20sales.com/" TargetMode="External"/><Relationship Id="rId20" Type="http://schemas.openxmlformats.org/officeDocument/2006/relationships/hyperlink" Target="http://www.ibm.com/" TargetMode="External"/><Relationship Id="rId21" Type="http://schemas.openxmlformats.org/officeDocument/2006/relationships/hyperlink" Target="https://hhs.texas.gov/" TargetMode="External"/><Relationship Id="rId22" Type="http://schemas.openxmlformats.org/officeDocument/2006/relationships/hyperlink" Target="http://www.impactmmafitness.com/" TargetMode="External"/><Relationship Id="rId23" Type="http://schemas.openxmlformats.org/officeDocument/2006/relationships/hyperlink" Target="http://www.pmaaust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